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927"/>
        <w:gridCol w:w="2276"/>
        <w:gridCol w:w="4331"/>
        <w:gridCol w:w="1136"/>
        <w:gridCol w:w="1418"/>
        <w:gridCol w:w="4027"/>
      </w:tblGrid>
      <w:tr w:rsidR="00ED3B6D" w:rsidRPr="00ED3B6D" w:rsidTr="00ED3B6D">
        <w:trPr>
          <w:gridBefore w:val="1"/>
          <w:wBefore w:w="27" w:type="dxa"/>
          <w:trHeight w:val="125"/>
          <w:tblCellSpacing w:w="0" w:type="dxa"/>
        </w:trPr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/>
                <w:color w:val="000000"/>
                <w:sz w:val="24"/>
                <w:szCs w:val="24"/>
                <w:cs/>
                <w:lang w:val="en-US" w:eastAsia="en-US"/>
              </w:rPr>
              <w:t>स.</w:t>
            </w:r>
          </w:p>
        </w:tc>
        <w:tc>
          <w:tcPr>
            <w:tcW w:w="21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/>
                <w:color w:val="000000"/>
                <w:sz w:val="24"/>
                <w:szCs w:val="24"/>
                <w:cs/>
                <w:lang w:val="en-US" w:eastAsia="en-US"/>
              </w:rPr>
              <w:t>कार्यालय प्रमुखको नाम</w:t>
            </w:r>
          </w:p>
        </w:tc>
        <w:tc>
          <w:tcPr>
            <w:tcW w:w="41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/>
                <w:color w:val="000000"/>
                <w:sz w:val="24"/>
                <w:szCs w:val="24"/>
                <w:cs/>
                <w:lang w:val="en-US" w:eastAsia="en-US"/>
              </w:rPr>
              <w:t>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/>
                <w:color w:val="000000"/>
                <w:sz w:val="24"/>
                <w:szCs w:val="24"/>
                <w:cs/>
                <w:lang w:val="en-US" w:eastAsia="en-US"/>
              </w:rPr>
              <w:t>ठेगाना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/>
                <w:color w:val="000000"/>
                <w:sz w:val="24"/>
                <w:szCs w:val="24"/>
                <w:cs/>
                <w:lang w:val="en-US" w:eastAsia="en-US"/>
              </w:rPr>
              <w:t>सम्पर्क नं.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Nirmala UI"/>
                <w:b/>
                <w:color w:val="000000"/>
                <w:sz w:val="24"/>
                <w:szCs w:val="21"/>
                <w:lang w:val="en-US" w:eastAsia="en-US"/>
              </w:rPr>
            </w:pPr>
            <w:r>
              <w:rPr>
                <w:rFonts w:ascii="Arial" w:eastAsia="Times New Roman" w:hAnsi="Arial" w:cs="Nirmala UI" w:hint="cs"/>
                <w:b/>
                <w:color w:val="000000"/>
                <w:sz w:val="24"/>
                <w:szCs w:val="21"/>
                <w:cs/>
                <w:lang w:val="en-US" w:eastAsia="en-US"/>
              </w:rPr>
              <w:t>ईमेल</w:t>
            </w:r>
          </w:p>
        </w:tc>
      </w:tr>
      <w:tr w:rsidR="00ED3B6D" w:rsidRPr="00ED3B6D" w:rsidTr="00ED3B6D">
        <w:trPr>
          <w:trHeight w:val="10"/>
          <w:tblCellSpacing w:w="0" w:type="dxa"/>
        </w:trPr>
        <w:tc>
          <w:tcPr>
            <w:tcW w:w="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DFE8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Helvetica" w:eastAsia="Times New Roman" w:hAnsi="Helvetica" w:cs="Nirmala UI"/>
                <w:bCs w:val="0"/>
                <w:color w:val="222222"/>
                <w:sz w:val="4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DFE8"/>
            <w:vAlign w:val="bottom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Helvetica" w:eastAsia="Times New Roman" w:hAnsi="Helvetica" w:cs="Times New Roman"/>
                <w:bCs w:val="0"/>
                <w:color w:val="000000"/>
                <w:sz w:val="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DFE8"/>
            <w:vAlign w:val="bottom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Helvetica" w:eastAsia="Times New Roman" w:hAnsi="Helvetica" w:cs="Times New Roman"/>
                <w:bCs w:val="0"/>
                <w:color w:val="000000"/>
                <w:sz w:val="4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DFE8"/>
            <w:vAlign w:val="bottom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Helvetica" w:eastAsia="Times New Roman" w:hAnsi="Helvetica" w:cs="Times New Roman"/>
                <w:bCs w:val="0"/>
                <w:color w:val="000000"/>
                <w:sz w:val="4"/>
                <w:lang w:val="en-US" w:eastAsia="en-US"/>
              </w:rPr>
            </w:pP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DFE8"/>
            <w:vAlign w:val="bottom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Helvetica" w:eastAsia="Times New Roman" w:hAnsi="Helvetica" w:cs="Times New Roman"/>
                <w:bCs w:val="0"/>
                <w:color w:val="000000"/>
                <w:sz w:val="4"/>
                <w:lang w:val="en-US" w:eastAsia="en-US"/>
              </w:rPr>
            </w:pP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DFE8"/>
            <w:vAlign w:val="bottom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Helvetica" w:eastAsia="Times New Roman" w:hAnsi="Helvetica" w:cs="Times New Roman"/>
                <w:bCs w:val="0"/>
                <w:color w:val="000000"/>
                <w:sz w:val="4"/>
                <w:lang w:val="en-US" w:eastAsia="en-US"/>
              </w:rPr>
            </w:pP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DFE8"/>
            <w:vAlign w:val="bottom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Helvetica" w:eastAsia="Times New Roman" w:hAnsi="Helvetica" w:cs="Times New Roman"/>
                <w:bCs w:val="0"/>
                <w:color w:val="000000"/>
                <w:sz w:val="4"/>
                <w:lang w:val="en-US" w:eastAsia="en-US"/>
              </w:rPr>
            </w:pP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सूर्यनाथ प्रकाश अधिकारी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कपिलवस्तु जिल्ला अदालत मुख्य (न्यायधिश)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9851121765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5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info.dckapilvastu@supremecourt.gov.np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२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शंकरहरि आचार्य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जिल्ला प्रशासन कार्यालय (प्र.जि.अ)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9857037777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6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daokapilvastu@gmail.com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३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भुमिराम पोख्रेल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जि.स.स.को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9857078222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7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dcckp17@gmail.com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४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दिलीप घले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शम्शेर दल गण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गोरुसिंगे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9852841111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8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bn_samsherdal@nepalarmy.mil.np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५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प्रेम बहादुर बस्नेत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जिल्ला प्रहरी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9857085555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9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kapilvastucom@nepalpolice.gov.np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६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जीवन के.सी.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स.प्र.बल नेपाल गण हे.क्या कपिलवस्तु नं. २८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बर्मेलीटोल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9851272116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10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bsokapilvastu11@gmail.com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नरेन्द्र राज गिरी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रा.अ.जिल्ला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9857061149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11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nidokapilvastu@gmail.com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८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भिमार्जुन ज्ञवाली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कोष तथा लेखा नियन्त्रक कार्यालय</w:t>
            </w:r>
            <w:r w:rsidRPr="00ED3B6D"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</w:t>
            </w:r>
            <w:r w:rsidRPr="00ED3B6D"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  <w:t>.</w:t>
            </w: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व.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9841684254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12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dtcokapil@gmail.com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९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थानेश्वर घिमिरे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शिक्षा विकास तथा समन्वय इकाइ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9857051625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13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deokapilvastu@gmail.com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१०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ऋृषिराम पौडेल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भूमिसुधार तथा मालपोत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9857051642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14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kapilbastu@dolma.gov.np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११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कैलाश नाथ पाण्डे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नापी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9857052258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15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kapilvastu@dos.gov.np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१२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विनयराज सुवेदी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डिभिनज वन कार्यालय कपिवस्तु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9857051014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16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dfokapilvastu@gmail.com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१३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अनिरुद्र कुमार श्रीवास्तव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जिल्ला स्वास्थ्य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9857053706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17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dhokapilvastu@gmail.com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१४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रेमलाल न्यौपाने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यातायात व्यवस्था सेवा कार्यालय कपिलवस्तु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9841143451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18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tmsokapilvastu2078@gmail.com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१५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प्रकाश मरासिनी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जिल्ला सरकारी वकिल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9857054177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19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attorneykapilvastu@gmail.com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१६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पुरुषोत्तम प्र.उपाध्याय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जल श्रोत तथा सिँचाई विकास डिभिजन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9857051351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20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widd5kpil@gmail.com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१७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ईश्वर नाथ पक्वाँ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बाणगंगा सिचाइ व्य.डि.कार्यालय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9857051980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21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banganga.irrigation@gmail.com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१८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विष्णु प्रसाद खनाल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भेटनरी अस्पताल तथा पशु सेवा विज्ञ केन्द्र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9857052021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22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vethos.kapilvastu@gmail.com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१९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मनोज कुमार शैनी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कारागार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9857071777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23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karagarkapilvastu@gmail.com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२०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राजिव पन्थी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निर्वाचन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9857051538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24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deo.kapilvastu@gmail.com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२१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नन्दलाल कुर्मी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जिल्ला तथ्यांक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9857051761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r w:rsidRPr="00ED3B6D"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  <w:t>statoffkapilvastu@gmail.com</w:t>
            </w: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२२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विष्णु प्रसाद पोख्रेल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घरेलु तथा साना उद्योग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9857052065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r w:rsidRPr="00ED3B6D"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  <w:t>csiokapilbastu@gmail.com</w:t>
            </w: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२३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शान्ति शर्मा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कपिलवस्तु संग्रहालय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9849152823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r w:rsidRPr="00ED3B6D"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  <w:t>shantishanti403@gmail.com</w:t>
            </w: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२४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शिवलाल बन्जाडे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जिल्ला हुलाक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9857053193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r w:rsidRPr="00ED3B6D"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  <w:t>nepal.dpo@gmail.com</w:t>
            </w: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२५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डा.नलिननाथ तिवारी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जिल्ला आयुर्वेद स्वास्थ्य केन्द्र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9847103672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r w:rsidRPr="00ED3B6D"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  <w:t>dahckpl@gmail.com</w:t>
            </w: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२६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साधु शरण चाई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नेपाल टेलिकम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9857011733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r w:rsidRPr="00ED3B6D"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  <w:t>sadhusharan.chai.@ntc.nd.np</w:t>
            </w: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२७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सत्य नारायण गामी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नेपाल विधुत प्रधिकरण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9857052117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25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taulihawa@nea.org.np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२८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अर्जुन राज काफ्ले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राष्ट्रिय वाणिज्य बैंक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9857052595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26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taulihawa@rbb.com.np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२९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रबिन्द्र कुमार पाण्डे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कृषि विकास बैंक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9857043555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27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taulihawa.banking@adbl.gov.np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३०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अजय कुमार शाह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खानेपानी संस्थान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9857052535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28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wss.kapilvastu@gmail.com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३१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प्रकाश चन्द्र ज्ञवाली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कृषि साम्रागी के.लि.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9847071296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val="en-US" w:eastAsia="en-US"/>
              </w:rPr>
            </w:pP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३२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गगन बहादुर वि.के.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भन्सार कार्यालय कृष्णनगर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कृष्णनगर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9857055995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29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paudel69janardan@gmail.com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३३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उद्ववराज न्यौपाने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आन्तरिक राजश्व कार्यालय कृष्णनगर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कृष्णनगर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9857056627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30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iro30@ird.gov.np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३४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बुद्धि राम भट्टराई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प्लान्ट क्वारेन्टाइन चेकपोष्ट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कृष्णनगर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9857053845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31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krishnanagar@npponepal.gov.com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३५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दयाराम चौधरी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पशु क्वारेन्टाइन चेक पोष्ट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कृष्णनगर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9847042813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32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aqcpkrishnagar576@gmail.com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३६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कमर आलम खाँ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नेपाल विद्युत प्राधिकरण कृष्णनगर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कृष्णनगर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9857023278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val="en-US" w:eastAsia="en-US"/>
              </w:rPr>
            </w:pP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३७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ईन्द्र देव यादव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नेपाल बैंक लिमिटेड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कृष्णनगर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9857026846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33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nbl.krishnagar@nbl.com.np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३८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रमेश मग्राती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खानेपानी संस्थान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कृष्णनगर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9841768967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val="en-US" w:eastAsia="en-US"/>
              </w:rPr>
            </w:pP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३९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विष्णु श्रेष्ठ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साल्ट ट्रेडिङ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कृष्णनगर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9857055021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color w:val="000000"/>
                <w:szCs w:val="22"/>
                <w:lang w:val="en-US" w:eastAsia="en-US"/>
              </w:rPr>
            </w:pP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४०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बाबुराम अर्याल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इलाका प्रशासन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चन्द्रौटा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9857009777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34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chandrautailka@gmail.com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४१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लक्ष्मण प्रसाद चालिसे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मालपोत कार्यालय चन्द्रौटा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चन्द्रौटा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9857051521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FF"/>
                <w:szCs w:val="22"/>
                <w:u w:val="single"/>
                <w:lang w:val="en-US" w:eastAsia="en-US"/>
              </w:rPr>
            </w:pPr>
            <w:hyperlink r:id="rId35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malpot.chanauta@gmail.com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४२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देवेन्द्रनाथ यादव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नापी कार्यालय चन्द्रौटा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चन्द्रौटा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9857051520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36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surveyofficechandrauta@gmail.com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४३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राजु राना क्षेत्री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नेपाल बैंक लिमिटेड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चन्द्रौटा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9857029625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Cs w:val="22"/>
                <w:lang w:val="en-US" w:eastAsia="en-US"/>
              </w:rPr>
            </w:pP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४४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आलोक थैव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बहादुरगंज अस्पताल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बहादुरगंज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9857055940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Cs w:val="22"/>
                <w:lang w:val="en-US" w:eastAsia="en-US"/>
              </w:rPr>
            </w:pP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४५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टोपराज गौतम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कृषि सामाग्री कम्पनी लिमिटेड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बाणगंगा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Cs w:val="22"/>
                <w:lang w:val="en-US" w:eastAsia="en-US"/>
              </w:rPr>
            </w:pP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४६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प्रेम बहादुर खवास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इलाका प्रशासन कार्यालय बाणगंगा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बाणगंगा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9857052336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37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aaobanganga@gmail.com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४७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मे.सु.राजेन्द्र जि.सी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पिपरा अस्पताल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बाणगंगा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9857054130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Cs w:val="22"/>
                <w:lang w:val="en-US" w:eastAsia="en-US"/>
              </w:rPr>
            </w:pP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४८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सहसराम चौधरी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प्र.म.कृषि आधुनिकीकरण आयोजना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बाणगंगा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9857052347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38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pmprojet2073@gmail.com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४९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Nirmala UI"/>
                <w:bCs w:val="0"/>
                <w:color w:val="000000"/>
                <w:sz w:val="24"/>
                <w:szCs w:val="21"/>
                <w:lang w:val="en-US" w:eastAsia="en-US"/>
              </w:rPr>
            </w:pPr>
            <w:r>
              <w:rPr>
                <w:rFonts w:ascii="Arial" w:eastAsia="Times New Roman" w:hAnsi="Arial" w:cs="Nirmala UI" w:hint="cs"/>
                <w:bCs w:val="0"/>
                <w:color w:val="000000"/>
                <w:sz w:val="24"/>
                <w:szCs w:val="21"/>
                <w:cs/>
                <w:lang w:val="en-US" w:eastAsia="en-US"/>
              </w:rPr>
              <w:t>रोम नारायण न्यौपाने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राष्ट्रिय वाणिज्य बैंक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बाणगंगा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Arial Unicode MS" w:hint="cs"/>
                <w:bCs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</w:t>
            </w:r>
            <w:r>
              <w:rPr>
                <w:rFonts w:ascii="Times New Roman" w:eastAsia="Times New Roman" w:hAnsi="Times New Roman" w:cs="Arial Unicode MS" w:hint="cs"/>
                <w:bCs w:val="0"/>
                <w:color w:val="000000"/>
                <w:sz w:val="24"/>
                <w:szCs w:val="24"/>
                <w:cs/>
                <w:lang w:val="en-US" w:eastAsia="en-US"/>
              </w:rPr>
              <w:t>57029730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39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banganga@rbb.com.np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५०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पुनाराम खासु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कृषि विकास बैंक ४ नं.जितपुर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बाणगंगा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9847057352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40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jitpurkvastu.branch@abdl.gov.np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५१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विक्रम पौडेल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डिविजन सडक नं.५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शिवपुर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9857014076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41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droshivpur@gmail.com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५२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शेषकान्त पौडेल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कपिलवस्तु नगरपालिकाको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9857084111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42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kapilvastumun.gov@gmail.com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५३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Arial" w:eastAsia="Times New Roman" w:hAnsi="Arial" w:cs="Arial Unicode MS" w:hint="c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बाबुराम पौडेल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शिवराज नगरपालिकाको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चन्द्रौटा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9857086111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43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shivrajmunicipality@gmail.com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५४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Arial" w:eastAsia="Times New Roman" w:hAnsi="Arial" w:cs="Arial Unicode MS" w:hint="c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भक्तिराम मरासिनी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बाणगगा नगरपालिकाको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बाणगंगा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9857087111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44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bangangamun@gmail.com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५५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रमेश गौतम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बुद्धभुमि नगरपालिकाको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बुड्ढी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9857088111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45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buddhabhumi.mun@gmail.com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५६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ईश्वरी प्रसाद शर्मा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कृष्णनगर नगरपालिकाको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कृष्णनगर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9857085111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46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munkrishnagar@gmail.com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५७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रविन्द्र प्रसाद चौधरी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महाराजगंज नगरपालिकाको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महाराजगंज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9847652900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47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napamaharajganj2073@gmail.com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५८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ऋषिदेव अर्याल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शुद्धोधन गाउँपालिकाको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लवनी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9857052101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48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shuddodhankpil38@gmail.com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५९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प्रमेश्वर यादव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मायादेवी गाउँपालिकाको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पकडी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9857039234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Cs w:val="22"/>
                <w:lang w:val="en-US" w:eastAsia="en-US"/>
              </w:rPr>
            </w:pP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६०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तेज बहादुर सिंह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यशोधरा गाउँपालिकाको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बैदौली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9857051843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Cs w:val="22"/>
                <w:lang w:val="en-US" w:eastAsia="en-US"/>
              </w:rPr>
            </w:pP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६१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गोविन्द भट्टराई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विजयनगर गाउँपालिकाको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खुरुहुरिया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9857014869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49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bijaynagar.mun@gmail.com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६२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जिवन खत्री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सुठौली भन्सार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यशोधरा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9857053455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50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suthauli@customs.gov.np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६३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दधिलाल कंडेल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डिविजन वन कार्यालय गौतमबुद्ध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चन्द्रौटा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9857087699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51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dfogautambuddha@gmail.com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६४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डा. किशोर बन्जाडे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कपिलवस्तु अस्पताल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9857052265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52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taulihawahospital200@gmail.com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६५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डा.रविन्द्रनाथ चौवे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कृषि ज्ञान केन्द्र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9857053064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53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akckapilvastu@gmail.com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६६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अनिल पौडेल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जिल्ला प्रशासन कार्यालय स.प्र.जि.अ.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9857054777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54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daokapilvastu@gmail.com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६७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विष्णु बाबु पाण्डे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हुलाकी राजमार्ग योजना कार्यालय क.व.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गोरुसिङे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9844712048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55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hrkapilvastu@gmail.com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६८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रमेश दहाल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खाद्य प्रविधि तथा गुण नियन्त्रण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9857052607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Cs w:val="22"/>
                <w:lang w:val="en-US" w:eastAsia="en-US"/>
              </w:rPr>
            </w:pPr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६९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रामकरण पाल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सामाजिक विकास डिविजन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गजेहडा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9857050013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56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sddokapilvastu2019@gmail.com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७०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धुर्व पौडेल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संघीय आयोजना कार्यान्वयन इकाई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रुपन्देही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9857049349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57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fpiu.rupendehi@gmail.com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७१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योगेश पन्थी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करदाता सेवा कार्यालय तौलिहवा कपिलवस्तु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9857052943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58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tso-taulihawa@gmail.com</w:t>
              </w:r>
            </w:hyperlink>
          </w:p>
        </w:tc>
      </w:tr>
      <w:tr w:rsidR="00ED3B6D" w:rsidRPr="00ED3B6D" w:rsidTr="00ED3B6D">
        <w:trPr>
          <w:trHeight w:val="11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७२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हरि प्रसाद पौडेल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सडक पूर्वाधार विकास कार्यालय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तौलिहवा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9857054088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Cs w:val="22"/>
                <w:lang w:val="en-US" w:eastAsia="en-US"/>
              </w:rPr>
            </w:pPr>
          </w:p>
        </w:tc>
      </w:tr>
      <w:tr w:rsidR="00ED3B6D" w:rsidRPr="00ED3B6D" w:rsidTr="00ED3B6D">
        <w:trPr>
          <w:trHeight w:val="75"/>
          <w:tblCellSpacing w:w="0" w:type="dxa"/>
        </w:trPr>
        <w:tc>
          <w:tcPr>
            <w:tcW w:w="27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444746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७३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विदुर खडका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५ नं. बिन्ध्यावासिनी बाहिनी मुख्यालय रुपन्देही</w:t>
            </w:r>
          </w:p>
        </w:tc>
        <w:tc>
          <w:tcPr>
            <w:tcW w:w="10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Arial" w:eastAsia="Times New Roman" w:hAnsi="Arial" w:cs="Arial Unicode MS"/>
                <w:bCs w:val="0"/>
                <w:color w:val="000000"/>
                <w:sz w:val="24"/>
                <w:szCs w:val="24"/>
                <w:cs/>
                <w:lang w:val="en-US" w:eastAsia="en-US"/>
              </w:rPr>
              <w:t>चन्द्रौटा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</w:pPr>
            <w:r w:rsidRPr="00ED3B6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  <w:lang w:val="en-US" w:eastAsia="en-US"/>
              </w:rPr>
              <w:t>9851272078</w:t>
            </w:r>
          </w:p>
        </w:tc>
        <w:tc>
          <w:tcPr>
            <w:tcW w:w="38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EFEFE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D3B6D" w:rsidRPr="00ED3B6D" w:rsidRDefault="00ED3B6D" w:rsidP="00ED3B6D">
            <w:pPr>
              <w:spacing w:after="0" w:line="240" w:lineRule="auto"/>
              <w:rPr>
                <w:rFonts w:ascii="Arial" w:eastAsia="Times New Roman" w:hAnsi="Arial" w:cs="Arial"/>
                <w:bCs w:val="0"/>
                <w:color w:val="1155CC"/>
                <w:szCs w:val="22"/>
                <w:u w:val="single"/>
                <w:lang w:val="en-US" w:eastAsia="en-US"/>
              </w:rPr>
            </w:pPr>
            <w:hyperlink r:id="rId59" w:tgtFrame="_blank" w:history="1">
              <w:r w:rsidRPr="00ED3B6D">
                <w:rPr>
                  <w:rFonts w:ascii="Arial" w:eastAsia="Times New Roman" w:hAnsi="Arial" w:cs="Arial"/>
                  <w:bCs w:val="0"/>
                  <w:color w:val="0000FF"/>
                  <w:szCs w:val="22"/>
                  <w:lang w:val="en-US" w:eastAsia="en-US"/>
                </w:rPr>
                <w:t>apfbindabasini.btn1</w:t>
              </w:r>
            </w:hyperlink>
          </w:p>
        </w:tc>
      </w:tr>
    </w:tbl>
    <w:p w:rsidR="00C14490" w:rsidRDefault="00C14490"/>
    <w:sectPr w:rsidR="00C14490" w:rsidSect="00ED3B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CS NEPAL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89"/>
    <w:rsid w:val="001131AC"/>
    <w:rsid w:val="00BF5D89"/>
    <w:rsid w:val="00C14490"/>
    <w:rsid w:val="00ED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PCS NEPAL"/>
        <w:bCs/>
        <w:sz w:val="22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Cs w:val="20"/>
      <w:lang w:val="en-GB" w:eastAsia="en-GB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PCS NEPAL"/>
        <w:bCs/>
        <w:sz w:val="22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Cs w:val="20"/>
      <w:lang w:val="en-GB" w:eastAsia="en-GB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eokapilvastu@gmail.com" TargetMode="External"/><Relationship Id="rId18" Type="http://schemas.openxmlformats.org/officeDocument/2006/relationships/hyperlink" Target="mailto:tmsokapilvastu2078@gmail.com" TargetMode="External"/><Relationship Id="rId26" Type="http://schemas.openxmlformats.org/officeDocument/2006/relationships/hyperlink" Target="mailto:taulihawa@rbb.com.np" TargetMode="External"/><Relationship Id="rId39" Type="http://schemas.openxmlformats.org/officeDocument/2006/relationships/hyperlink" Target="mailto:banganga@rbb.com.np" TargetMode="External"/><Relationship Id="rId21" Type="http://schemas.openxmlformats.org/officeDocument/2006/relationships/hyperlink" Target="mailto:banganga.irrigation@gmail.com" TargetMode="External"/><Relationship Id="rId34" Type="http://schemas.openxmlformats.org/officeDocument/2006/relationships/hyperlink" Target="mailto:chandrautailka@gmail.com" TargetMode="External"/><Relationship Id="rId42" Type="http://schemas.openxmlformats.org/officeDocument/2006/relationships/hyperlink" Target="https://www.google.com/url?q=https://kapilvastumun.gov.np/&amp;sa=D&amp;source=editors&amp;ust=1695627273600820&amp;usg=AOvVaw1RZJx06mRFNZUrctFzxGzC" TargetMode="External"/><Relationship Id="rId47" Type="http://schemas.openxmlformats.org/officeDocument/2006/relationships/hyperlink" Target="mailto:napamaharajganj2073@gmail.com" TargetMode="External"/><Relationship Id="rId50" Type="http://schemas.openxmlformats.org/officeDocument/2006/relationships/hyperlink" Target="https://www.google.com/url?q=https://customs.gov.np/suthauli/page/l-l-3&amp;sa=D&amp;source=editors&amp;ust=1695627273603499&amp;usg=AOvVaw1I-L5bM_En8lyeyJb7ZDxW" TargetMode="External"/><Relationship Id="rId55" Type="http://schemas.openxmlformats.org/officeDocument/2006/relationships/hyperlink" Target="mailto:hrkapilvastu@gmail.com" TargetMode="External"/><Relationship Id="rId7" Type="http://schemas.openxmlformats.org/officeDocument/2006/relationships/hyperlink" Target="mailto:dcckp17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dfokapilvastu@gmail.com" TargetMode="External"/><Relationship Id="rId20" Type="http://schemas.openxmlformats.org/officeDocument/2006/relationships/hyperlink" Target="mailto:widd5kpil@gmail.com" TargetMode="External"/><Relationship Id="rId29" Type="http://schemas.openxmlformats.org/officeDocument/2006/relationships/hyperlink" Target="mailto:paudel69janardan@gmail.com" TargetMode="External"/><Relationship Id="rId41" Type="http://schemas.openxmlformats.org/officeDocument/2006/relationships/hyperlink" Target="mailto:droshivpur@gmail.com" TargetMode="External"/><Relationship Id="rId54" Type="http://schemas.openxmlformats.org/officeDocument/2006/relationships/hyperlink" Target="https://www.google.com/url?q=https://daokapilvastu.moha.gov.np/&amp;sa=D&amp;source=editors&amp;ust=1695627273604610&amp;usg=AOvVaw2qhN-PwRPSrhWbW7hxLOKd" TargetMode="External"/><Relationship Id="rId1" Type="http://schemas.openxmlformats.org/officeDocument/2006/relationships/styles" Target="styles.xml"/><Relationship Id="rId6" Type="http://schemas.openxmlformats.org/officeDocument/2006/relationships/hyperlink" Target="mailto:daokapilvastu@gmail.com" TargetMode="External"/><Relationship Id="rId11" Type="http://schemas.openxmlformats.org/officeDocument/2006/relationships/hyperlink" Target="mailto:nidokapilvastu@gmail.com" TargetMode="External"/><Relationship Id="rId24" Type="http://schemas.openxmlformats.org/officeDocument/2006/relationships/hyperlink" Target="mailto:deo.kapilvastu@gmail.com" TargetMode="External"/><Relationship Id="rId32" Type="http://schemas.openxmlformats.org/officeDocument/2006/relationships/hyperlink" Target="mailto:aqcpkrishnagar576@gmail.com" TargetMode="External"/><Relationship Id="rId37" Type="http://schemas.openxmlformats.org/officeDocument/2006/relationships/hyperlink" Target="https://www.google.com/url?q=https://aaobanganga.moha.gov.np/&amp;sa=D&amp;source=editors&amp;ust=1695627273599280&amp;usg=AOvVaw1bz6gzLyJVfDqXK1h4M7fa" TargetMode="External"/><Relationship Id="rId40" Type="http://schemas.openxmlformats.org/officeDocument/2006/relationships/hyperlink" Target="https://www.google.com/url?q=https://www.adbl.gov.np/branches/branch-jeetpur/&amp;sa=D&amp;source=editors&amp;ust=1695627273600314&amp;usg=AOvVaw3JWti9lT09LBxSEYFwme4V" TargetMode="External"/><Relationship Id="rId45" Type="http://schemas.openxmlformats.org/officeDocument/2006/relationships/hyperlink" Target="https://www.google.com/url?q=https://buddhabhumimun.gov.np/&amp;sa=D&amp;source=editors&amp;ust=1695627273601645&amp;usg=AOvVaw27uxOjsXDQGV5MZZ3GkTdm" TargetMode="External"/><Relationship Id="rId53" Type="http://schemas.openxmlformats.org/officeDocument/2006/relationships/hyperlink" Target="https://www.google.com/url?q=https://kapilvastu.akc.gov.np/&amp;sa=D&amp;source=editors&amp;ust=1695627273604331&amp;usg=AOvVaw2rfofehFOg_XVT0peAibhj" TargetMode="External"/><Relationship Id="rId58" Type="http://schemas.openxmlformats.org/officeDocument/2006/relationships/hyperlink" Target="https://www.google.com/url?q=https://ird.gov.np/branch/tso-taulihawa&amp;sa=D&amp;source=editors&amp;ust=1695627273605939&amp;usg=AOvVaw3o8oMZpjN25A9a36C-wTIW" TargetMode="External"/><Relationship Id="rId5" Type="http://schemas.openxmlformats.org/officeDocument/2006/relationships/hyperlink" Target="mailto:info.dckapilvastu@supremecourt.gov.np" TargetMode="External"/><Relationship Id="rId15" Type="http://schemas.openxmlformats.org/officeDocument/2006/relationships/hyperlink" Target="mailto:kapilvastu@dos.gov.np" TargetMode="External"/><Relationship Id="rId23" Type="http://schemas.openxmlformats.org/officeDocument/2006/relationships/hyperlink" Target="mailto:karagarkapilvastu@gmail.com" TargetMode="External"/><Relationship Id="rId28" Type="http://schemas.openxmlformats.org/officeDocument/2006/relationships/hyperlink" Target="mailto:wss.kapilvastu@gmail.com" TargetMode="External"/><Relationship Id="rId36" Type="http://schemas.openxmlformats.org/officeDocument/2006/relationships/hyperlink" Target="mailto:surveyofficechandrauta@gmail.com" TargetMode="External"/><Relationship Id="rId49" Type="http://schemas.openxmlformats.org/officeDocument/2006/relationships/hyperlink" Target="https://www.google.com/url?q=https://bijaynagarmun.gov.np/&amp;sa=D&amp;source=editors&amp;ust=1695627273603183&amp;usg=AOvVaw2sBfN9V4l8HwXk2aMKClbz" TargetMode="External"/><Relationship Id="rId57" Type="http://schemas.openxmlformats.org/officeDocument/2006/relationships/hyperlink" Target="mailto:fpiu.rupendehi@gmail.com" TargetMode="External"/><Relationship Id="rId61" Type="http://schemas.openxmlformats.org/officeDocument/2006/relationships/theme" Target="theme/theme1.xml"/><Relationship Id="rId10" Type="http://schemas.openxmlformats.org/officeDocument/2006/relationships/hyperlink" Target="mailto:bsokapilvastu11@gmail.com" TargetMode="External"/><Relationship Id="rId19" Type="http://schemas.openxmlformats.org/officeDocument/2006/relationships/hyperlink" Target="mailto:attorneykapilvastu@gmail.com" TargetMode="External"/><Relationship Id="rId31" Type="http://schemas.openxmlformats.org/officeDocument/2006/relationships/hyperlink" Target="mailto:krishnanagar@npponepal.gov.com" TargetMode="External"/><Relationship Id="rId44" Type="http://schemas.openxmlformats.org/officeDocument/2006/relationships/hyperlink" Target="https://www.google.com/url?q=https://bangangamun.gov.np/&amp;sa=D&amp;source=editors&amp;ust=1695627273601378&amp;usg=AOvVaw0ftWhHllUp0KW0qfgctNT_" TargetMode="External"/><Relationship Id="rId52" Type="http://schemas.openxmlformats.org/officeDocument/2006/relationships/hyperlink" Target="mailto:taulihawahospital200@gmail.com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pilvastucom@nepalpolice.gov.np" TargetMode="External"/><Relationship Id="rId14" Type="http://schemas.openxmlformats.org/officeDocument/2006/relationships/hyperlink" Target="mailto:kapilbastu@dolma.gov.np" TargetMode="External"/><Relationship Id="rId22" Type="http://schemas.openxmlformats.org/officeDocument/2006/relationships/hyperlink" Target="mailto:vethos.kapilvastu@gmail.com" TargetMode="External"/><Relationship Id="rId27" Type="http://schemas.openxmlformats.org/officeDocument/2006/relationships/hyperlink" Target="mailto:taulihawa.banking@adbl.gov.np" TargetMode="External"/><Relationship Id="rId30" Type="http://schemas.openxmlformats.org/officeDocument/2006/relationships/hyperlink" Target="mailto:iro30@ird.gov.np" TargetMode="External"/><Relationship Id="rId35" Type="http://schemas.openxmlformats.org/officeDocument/2006/relationships/hyperlink" Target="mailto:malpot.chanauta@gmail.com" TargetMode="External"/><Relationship Id="rId43" Type="http://schemas.openxmlformats.org/officeDocument/2006/relationships/hyperlink" Target="https://www.google.com/url?q=http://www.shivarajmun.gov.np/&amp;sa=D&amp;source=editors&amp;ust=1695627273601081&amp;usg=AOvVaw3-0EH7hu0kTIPpS49sKhjn" TargetMode="External"/><Relationship Id="rId48" Type="http://schemas.openxmlformats.org/officeDocument/2006/relationships/hyperlink" Target="https://www.google.com/url?q=https://shuddhodhanmunkapilvastu.gov.np/sites/shuddhodhanmunkapilvastu.gov.np/files/suchana.PDF&amp;sa=D&amp;source=editors&amp;ust=1695627273602412&amp;usg=AOvVaw1R_hMPckgXR39P2A8JX7Tu" TargetMode="External"/><Relationship Id="rId56" Type="http://schemas.openxmlformats.org/officeDocument/2006/relationships/hyperlink" Target="mailto:sddokapilvastu2019@gmail.com" TargetMode="External"/><Relationship Id="rId8" Type="http://schemas.openxmlformats.org/officeDocument/2006/relationships/hyperlink" Target="mailto:bn_samsherdal@nepalarmy.mil.np" TargetMode="External"/><Relationship Id="rId51" Type="http://schemas.openxmlformats.org/officeDocument/2006/relationships/hyperlink" Target="https://www.google.com/url?q=https://dfogautambuddha.gov.np/&amp;sa=D&amp;source=editors&amp;ust=1695627273603814&amp;usg=AOvVaw06hYh8FqVeol80wknV5bJ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dtcokapil@gmail.com" TargetMode="External"/><Relationship Id="rId17" Type="http://schemas.openxmlformats.org/officeDocument/2006/relationships/hyperlink" Target="mailto:dhokapilvastu@gmail.com" TargetMode="External"/><Relationship Id="rId25" Type="http://schemas.openxmlformats.org/officeDocument/2006/relationships/hyperlink" Target="mailto:taulihawa@nea.org.np" TargetMode="External"/><Relationship Id="rId33" Type="http://schemas.openxmlformats.org/officeDocument/2006/relationships/hyperlink" Target="mailto:nbl.krishnagar@nbl.com.np" TargetMode="External"/><Relationship Id="rId38" Type="http://schemas.openxmlformats.org/officeDocument/2006/relationships/hyperlink" Target="mailto:pmprojet2073@gmail.com" TargetMode="External"/><Relationship Id="rId46" Type="http://schemas.openxmlformats.org/officeDocument/2006/relationships/hyperlink" Target="https://www.google.com/url?q=https://krishnanagarmun.gov.np/en&amp;sa=D&amp;source=editors&amp;ust=1695627273601904&amp;usg=AOvVaw0DB6mWEBM8VKPTNo4I6y6H" TargetMode="External"/><Relationship Id="rId59" Type="http://schemas.openxmlformats.org/officeDocument/2006/relationships/hyperlink" Target="mailto:apfbindabasini.bt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2023-09-25T06:36:00Z</dcterms:created>
  <dcterms:modified xsi:type="dcterms:W3CDTF">2023-09-25T06:51:00Z</dcterms:modified>
</cp:coreProperties>
</file>